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FSU-SNUipp</w:t>
      </w:r>
    </w:p>
    <w:p w:rsidR="00000000" w:rsidDel="00000000" w:rsidP="00000000" w:rsidRDefault="00000000" w:rsidRPr="00000000" w14:paraId="00000002">
      <w:pPr>
        <w:widowControl w:val="0"/>
        <w:spacing w:after="0" w:line="240"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SE-UNSA</w:t>
      </w:r>
    </w:p>
    <w:p w:rsidR="00000000" w:rsidDel="00000000" w:rsidP="00000000" w:rsidRDefault="00000000" w:rsidRPr="00000000" w14:paraId="00000003">
      <w:pPr>
        <w:widowControl w:val="0"/>
        <w:spacing w:after="0" w:line="240"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SNUDI-FO</w:t>
      </w:r>
    </w:p>
    <w:p w:rsidR="00000000" w:rsidDel="00000000" w:rsidP="00000000" w:rsidRDefault="00000000" w:rsidRPr="00000000" w14:paraId="00000004">
      <w:pPr>
        <w:widowControl w:val="0"/>
        <w:spacing w:after="0" w:line="240"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CFDT </w:t>
      </w:r>
    </w:p>
    <w:p w:rsidR="00000000" w:rsidDel="00000000" w:rsidP="00000000" w:rsidRDefault="00000000" w:rsidRPr="00000000" w14:paraId="00000005">
      <w:pPr>
        <w:widowControl w:val="0"/>
        <w:spacing w:after="0" w:line="240"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CGT Educ’Action</w:t>
      </w:r>
    </w:p>
    <w:p w:rsidR="00000000" w:rsidDel="00000000" w:rsidP="00000000" w:rsidRDefault="00000000" w:rsidRPr="00000000" w14:paraId="00000006">
      <w:pPr>
        <w:widowControl w:val="0"/>
        <w:spacing w:after="0" w:line="240"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SNALC</w:t>
      </w:r>
    </w:p>
    <w:p w:rsidR="00000000" w:rsidDel="00000000" w:rsidP="00000000" w:rsidRDefault="00000000" w:rsidRPr="00000000" w14:paraId="00000007">
      <w:pPr>
        <w:widowControl w:val="0"/>
        <w:spacing w:after="0" w:line="240"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Sud Education</w:t>
      </w:r>
    </w:p>
    <w:p w:rsidR="00000000" w:rsidDel="00000000" w:rsidP="00000000" w:rsidRDefault="00000000" w:rsidRPr="00000000" w14:paraId="00000008">
      <w:pPr>
        <w:widowControl w:val="0"/>
        <w:spacing w:after="0" w:line="240" w:lineRule="auto"/>
        <w:ind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spacing w:after="0" w:before="11.126708984375" w:line="240" w:lineRule="auto"/>
        <w:ind w:right="2577.5848388671875" w:firstLine="0"/>
        <w:jc w:val="center"/>
        <w:rPr>
          <w:rFonts w:ascii="Calibri" w:cs="Calibri" w:eastAsia="Calibri" w:hAnsi="Calibri"/>
          <w:sz w:val="24.079999923706055"/>
          <w:szCs w:val="24.079999923706055"/>
        </w:rPr>
      </w:pPr>
      <w:r w:rsidDel="00000000" w:rsidR="00000000" w:rsidRPr="00000000">
        <w:rPr>
          <w:rtl w:val="0"/>
        </w:rPr>
      </w:r>
    </w:p>
    <w:p w:rsidR="00000000" w:rsidDel="00000000" w:rsidP="00000000" w:rsidRDefault="00000000" w:rsidRPr="00000000" w14:paraId="0000000A">
      <w:pPr>
        <w:widowControl w:val="0"/>
        <w:spacing w:after="0" w:before="11.126708984375" w:line="240" w:lineRule="auto"/>
        <w:ind w:right="2577.5848388671875" w:firstLine="0"/>
        <w:jc w:val="center"/>
        <w:rPr>
          <w:rFonts w:ascii="Calibri" w:cs="Calibri" w:eastAsia="Calibri" w:hAnsi="Calibri"/>
          <w:sz w:val="24.079999923706055"/>
          <w:szCs w:val="24.079999923706055"/>
        </w:rPr>
      </w:pPr>
      <w:r w:rsidDel="00000000" w:rsidR="00000000" w:rsidRPr="00000000">
        <w:rPr>
          <w:rFonts w:ascii="Calibri" w:cs="Calibri" w:eastAsia="Calibri" w:hAnsi="Calibri"/>
          <w:sz w:val="24.079999923706055"/>
          <w:szCs w:val="24.079999923706055"/>
          <w:rtl w:val="0"/>
        </w:rPr>
        <w:tab/>
        <w:tab/>
        <w:tab/>
        <w:tab/>
        <w:tab/>
        <w:tab/>
      </w:r>
    </w:p>
    <w:p w:rsidR="00000000" w:rsidDel="00000000" w:rsidP="00000000" w:rsidRDefault="00000000" w:rsidRPr="00000000" w14:paraId="0000000B">
      <w:pPr>
        <w:widowControl w:val="0"/>
        <w:spacing w:after="0" w:before="13.525390625" w:line="240" w:lineRule="auto"/>
        <w:ind w:left="3600" w:right="1624.7244094488196" w:firstLine="720"/>
        <w:jc w:val="center"/>
        <w:rPr>
          <w:rFonts w:ascii="Calibri" w:cs="Calibri" w:eastAsia="Calibri" w:hAnsi="Calibri"/>
          <w:sz w:val="24.079999923706055"/>
          <w:szCs w:val="24.079999923706055"/>
        </w:rPr>
      </w:pPr>
      <w:r w:rsidDel="00000000" w:rsidR="00000000" w:rsidRPr="00000000">
        <w:rPr>
          <w:rFonts w:ascii="Calibri" w:cs="Calibri" w:eastAsia="Calibri" w:hAnsi="Calibri"/>
          <w:sz w:val="24.079999923706055"/>
          <w:szCs w:val="24.079999923706055"/>
          <w:rtl w:val="0"/>
        </w:rPr>
        <w:t xml:space="preserve">Madame Élisabeth BORNE</w:t>
      </w:r>
    </w:p>
    <w:p w:rsidR="00000000" w:rsidDel="00000000" w:rsidP="00000000" w:rsidRDefault="00000000" w:rsidRPr="00000000" w14:paraId="0000000C">
      <w:pPr>
        <w:widowControl w:val="0"/>
        <w:spacing w:after="0" w:before="11.1279296875" w:line="240" w:lineRule="auto"/>
        <w:ind w:right="1138.477783203125" w:firstLine="0"/>
        <w:jc w:val="center"/>
        <w:rPr>
          <w:rFonts w:ascii="Calibri" w:cs="Calibri" w:eastAsia="Calibri" w:hAnsi="Calibri"/>
          <w:sz w:val="24.079999923706055"/>
          <w:szCs w:val="24.079999923706055"/>
        </w:rPr>
      </w:pPr>
      <w:r w:rsidDel="00000000" w:rsidR="00000000" w:rsidRPr="00000000">
        <w:rPr>
          <w:rFonts w:ascii="Calibri" w:cs="Calibri" w:eastAsia="Calibri" w:hAnsi="Calibri"/>
          <w:sz w:val="24.079999923706055"/>
          <w:szCs w:val="24.079999923706055"/>
          <w:rtl w:val="0"/>
        </w:rPr>
        <w:t xml:space="preserve">                                                                                   Ministre de l’Education nationale  </w:t>
      </w:r>
    </w:p>
    <w:p w:rsidR="00000000" w:rsidDel="00000000" w:rsidP="00000000" w:rsidRDefault="00000000" w:rsidRPr="00000000" w14:paraId="0000000D">
      <w:pPr>
        <w:widowControl w:val="0"/>
        <w:spacing w:after="0" w:before="8.7255859375" w:line="240" w:lineRule="auto"/>
        <w:ind w:right="2380.8612060546875" w:firstLine="0"/>
        <w:jc w:val="center"/>
        <w:rPr>
          <w:rFonts w:ascii="Calibri" w:cs="Calibri" w:eastAsia="Calibri" w:hAnsi="Calibri"/>
          <w:sz w:val="24.079999923706055"/>
          <w:szCs w:val="24.079999923706055"/>
        </w:rPr>
      </w:pPr>
      <w:r w:rsidDel="00000000" w:rsidR="00000000" w:rsidRPr="00000000">
        <w:rPr>
          <w:rFonts w:ascii="Calibri" w:cs="Calibri" w:eastAsia="Calibri" w:hAnsi="Calibri"/>
          <w:sz w:val="24.079999923706055"/>
          <w:szCs w:val="24.079999923706055"/>
          <w:rtl w:val="0"/>
        </w:rPr>
        <w:t xml:space="preserve">                                                                                  110 rue de Grenelle </w:t>
      </w:r>
    </w:p>
    <w:p w:rsidR="00000000" w:rsidDel="00000000" w:rsidP="00000000" w:rsidRDefault="00000000" w:rsidRPr="00000000" w14:paraId="0000000E">
      <w:pPr>
        <w:widowControl w:val="0"/>
        <w:spacing w:after="0" w:before="11.126708984375" w:line="240" w:lineRule="auto"/>
        <w:ind w:right="2577.5848388671875" w:firstLine="0"/>
        <w:jc w:val="center"/>
        <w:rPr>
          <w:rFonts w:ascii="Calibri" w:cs="Calibri" w:eastAsia="Calibri" w:hAnsi="Calibri"/>
          <w:sz w:val="24.079999923706055"/>
          <w:szCs w:val="24.079999923706055"/>
        </w:rPr>
      </w:pPr>
      <w:r w:rsidDel="00000000" w:rsidR="00000000" w:rsidRPr="00000000">
        <w:rPr>
          <w:rFonts w:ascii="Calibri" w:cs="Calibri" w:eastAsia="Calibri" w:hAnsi="Calibri"/>
          <w:sz w:val="24.079999923706055"/>
          <w:szCs w:val="24.079999923706055"/>
          <w:rtl w:val="0"/>
        </w:rPr>
        <w:t xml:space="preserve">                                                                                  75357 Paris 07 SP </w:t>
      </w:r>
    </w:p>
    <w:p w:rsidR="00000000" w:rsidDel="00000000" w:rsidP="00000000" w:rsidRDefault="00000000" w:rsidRPr="00000000" w14:paraId="0000000F">
      <w:pPr>
        <w:widowControl w:val="0"/>
        <w:spacing w:after="0" w:before="11.126708984375" w:line="240" w:lineRule="auto"/>
        <w:ind w:right="2577.5848388671875" w:firstLine="0"/>
        <w:jc w:val="center"/>
        <w:rPr>
          <w:rFonts w:ascii="Calibri" w:cs="Calibri" w:eastAsia="Calibri" w:hAnsi="Calibri"/>
          <w:sz w:val="24.079999923706055"/>
          <w:szCs w:val="24.079999923706055"/>
        </w:rPr>
      </w:pPr>
      <w:r w:rsidDel="00000000" w:rsidR="00000000" w:rsidRPr="00000000">
        <w:rPr>
          <w:rtl w:val="0"/>
        </w:rPr>
      </w:r>
    </w:p>
    <w:p w:rsidR="00000000" w:rsidDel="00000000" w:rsidP="00000000" w:rsidRDefault="00000000" w:rsidRPr="00000000" w14:paraId="00000010">
      <w:pPr>
        <w:widowControl w:val="0"/>
        <w:spacing w:after="0" w:before="11.126708984375" w:line="240" w:lineRule="auto"/>
        <w:ind w:right="2577.5848388671875" w:firstLine="0"/>
        <w:jc w:val="center"/>
        <w:rPr>
          <w:rFonts w:ascii="Calibri" w:cs="Calibri" w:eastAsia="Calibri" w:hAnsi="Calibri"/>
          <w:sz w:val="24.079999923706055"/>
          <w:szCs w:val="24.079999923706055"/>
        </w:rPr>
      </w:pPr>
      <w:r w:rsidDel="00000000" w:rsidR="00000000" w:rsidRPr="00000000">
        <w:rPr>
          <w:rtl w:val="0"/>
        </w:rPr>
      </w:r>
    </w:p>
    <w:p w:rsidR="00000000" w:rsidDel="00000000" w:rsidP="00000000" w:rsidRDefault="00000000" w:rsidRPr="00000000" w14:paraId="00000011">
      <w:pPr>
        <w:widowControl w:val="0"/>
        <w:spacing w:after="0" w:before="11.126708984375" w:line="240" w:lineRule="auto"/>
        <w:ind w:right="1719.9212598425208" w:firstLine="0"/>
        <w:jc w:val="center"/>
        <w:rPr>
          <w:rFonts w:ascii="Calibri" w:cs="Calibri" w:eastAsia="Calibri" w:hAnsi="Calibri"/>
          <w:sz w:val="24.079999923706055"/>
          <w:szCs w:val="24.079999923706055"/>
        </w:rPr>
      </w:pPr>
      <w:r w:rsidDel="00000000" w:rsidR="00000000" w:rsidRPr="00000000">
        <w:rPr>
          <w:rFonts w:ascii="Calibri" w:cs="Calibri" w:eastAsia="Calibri" w:hAnsi="Calibri"/>
          <w:sz w:val="24.079999923706055"/>
          <w:szCs w:val="24.079999923706055"/>
          <w:rtl w:val="0"/>
        </w:rPr>
        <w:tab/>
        <w:tab/>
        <w:tab/>
        <w:tab/>
        <w:t xml:space="preserve">                    </w:t>
      </w:r>
      <w:r w:rsidDel="00000000" w:rsidR="00000000" w:rsidRPr="00000000">
        <w:rPr>
          <w:rFonts w:ascii="Calibri" w:cs="Calibri" w:eastAsia="Calibri" w:hAnsi="Calibri"/>
          <w:sz w:val="24"/>
          <w:szCs w:val="24"/>
          <w:rtl w:val="0"/>
        </w:rPr>
        <w:t xml:space="preserve">Paris, le 20 juin 2025</w:t>
      </w:r>
      <w:r w:rsidDel="00000000" w:rsidR="00000000" w:rsidRPr="00000000">
        <w:rPr>
          <w:rtl w:val="0"/>
        </w:rPr>
      </w:r>
    </w:p>
    <w:p w:rsidR="00000000" w:rsidDel="00000000" w:rsidP="00000000" w:rsidRDefault="00000000" w:rsidRPr="00000000" w14:paraId="00000012">
      <w:pPr>
        <w:widowControl w:val="0"/>
        <w:spacing w:after="0" w:line="240" w:lineRule="auto"/>
        <w:ind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0"/>
        <w:spacing w:after="0" w:line="240" w:lineRule="auto"/>
        <w:ind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4">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Madame la Ministre,</w:t>
      </w:r>
    </w:p>
    <w:p w:rsidR="00000000" w:rsidDel="00000000" w:rsidP="00000000" w:rsidRDefault="00000000" w:rsidRPr="00000000" w14:paraId="00000017">
      <w:pPr>
        <w:ind w:left="0" w:hanging="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tant qu’organisations syndicales représentatives, nous nous adressons à vous après le groupe de travail ministériel du mercredi 7 mai relatif à la présentation du projet de circulaire « référentiel métier des directeurs d’école ».</w:t>
      </w:r>
    </w:p>
    <w:p w:rsidR="00000000" w:rsidDel="00000000" w:rsidP="00000000" w:rsidRDefault="00000000" w:rsidRPr="00000000" w14:paraId="00000018">
      <w:pPr>
        <w:ind w:left="0" w:hanging="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Alors que nos organisations ont des avis divergents sur la loi Rilhac,</w:t>
      </w:r>
      <w:r w:rsidDel="00000000" w:rsidR="00000000" w:rsidRPr="00000000">
        <w:rPr>
          <w:rFonts w:ascii="Calibri" w:cs="Calibri" w:eastAsia="Calibri" w:hAnsi="Calibri"/>
          <w:b w:val="1"/>
          <w:i w:val="1"/>
          <w:color w:val="000000"/>
          <w:sz w:val="24"/>
          <w:szCs w:val="24"/>
          <w:highlight w:val="white"/>
          <w:rtl w:val="0"/>
        </w:rPr>
        <w:t xml:space="preserve"> </w:t>
      </w:r>
      <w:r w:rsidDel="00000000" w:rsidR="00000000" w:rsidRPr="00000000">
        <w:rPr>
          <w:rFonts w:ascii="Calibri" w:cs="Calibri" w:eastAsia="Calibri" w:hAnsi="Calibri"/>
          <w:color w:val="000000"/>
          <w:sz w:val="24"/>
          <w:szCs w:val="24"/>
          <w:rtl w:val="0"/>
        </w:rPr>
        <w:t xml:space="preserve">nous sommes unanimes dans l’analyse de ce nouveau texte, qui va modifier en profondeur le fonctionnement de l’école, en allant bien au-delà des cadres existants.</w:t>
      </w:r>
    </w:p>
    <w:p w:rsidR="00000000" w:rsidDel="00000000" w:rsidP="00000000" w:rsidRDefault="00000000" w:rsidRPr="00000000" w14:paraId="00000019">
      <w:pPr>
        <w:ind w:left="0" w:hanging="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Le vocabulaire utilisé illustre bien le bouleversement souhaité. Il est notamment question de « stratégie pédagogique de l’école », de « stratégies éducatives », de « stratégies d’accompagnement ». Or le fonctionnement de l’école et la pédagogie ne relèvent pas de stratégies, mais de synergies. </w:t>
      </w:r>
    </w:p>
    <w:p w:rsidR="00000000" w:rsidDel="00000000" w:rsidP="00000000" w:rsidRDefault="00000000" w:rsidRPr="00000000" w14:paraId="0000001A">
      <w:pPr>
        <w:ind w:left="0" w:hanging="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 plus, en rendant la directrice ou le directeur « garant·e » de l’institution auprès des collectivités et des institutions locales (tels des personnels de direction), ce projet de circulaire ne peut que l’exposer à toutes sortes de pressions locales tout en alourdissant leur charge de travail. </w:t>
      </w:r>
    </w:p>
    <w:p w:rsidR="00000000" w:rsidDel="00000000" w:rsidP="00000000" w:rsidRDefault="00000000" w:rsidRPr="00000000" w14:paraId="0000001B">
      <w:pPr>
        <w:ind w:left="0" w:hanging="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Ce projet de texte isolerait encore plus les directrices et directeurs de leur collectif de travail, omettant le conseil des maîtres dans la chaîne de décision, ce qui amènerait à les déposséder de certaines de leurs prérogatives, pourtant inscrites au Code de l’éducation (par exemple concernant le projet d’école). Tout pousse à une uniformisation des pratiques, soi-disant efficaces, autour de progressions identiques, en contradiction avec les besoins exprimés par nos collègues comme la recherche scientifique à ce sujet.</w:t>
      </w:r>
    </w:p>
    <w:p w:rsidR="00000000" w:rsidDel="00000000" w:rsidP="00000000" w:rsidRDefault="00000000" w:rsidRPr="00000000" w14:paraId="0000001C">
      <w:pPr>
        <w:ind w:left="0" w:hanging="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Pour nos organisations syndicales, la place prise du tout-évaluation, notamment par les évaluations nationales et les évaluations d’école, est totalement inacceptable. Le travail d’analyse des équipes pédagogiques ne se réduit pas à ces évaluations. La présentation des résultats en conseil d’école, ce qui revient à les rendre publics, est une ligne rouge qui conduirait à mettre les écoles en concurrence entre elles. Le conseil d’école est informé des priorités du projet pédagogique de l’école mais n’est pas comptable des scores </w:t>
      </w:r>
      <w:r w:rsidDel="00000000" w:rsidR="00000000" w:rsidRPr="00000000">
        <w:rPr>
          <w:rFonts w:ascii="Calibri" w:cs="Calibri" w:eastAsia="Calibri" w:hAnsi="Calibri"/>
          <w:color w:val="000000"/>
          <w:sz w:val="24"/>
          <w:szCs w:val="24"/>
          <w:highlight w:val="white"/>
          <w:rtl w:val="0"/>
        </w:rPr>
        <w:t xml:space="preserve">ni des résultats des élèves</w:t>
      </w:r>
      <w:r w:rsidDel="00000000" w:rsidR="00000000" w:rsidRPr="00000000">
        <w:rPr>
          <w:rFonts w:ascii="Calibri" w:cs="Calibri" w:eastAsia="Calibri" w:hAnsi="Calibri"/>
          <w:color w:val="000000"/>
          <w:sz w:val="24"/>
          <w:szCs w:val="24"/>
          <w:rtl w:val="0"/>
        </w:rPr>
        <w:t xml:space="preserve">. L’école n’est pas le lieu du pilotage, mais de l’instruction et de l’éducation.</w:t>
      </w:r>
    </w:p>
    <w:p w:rsidR="00000000" w:rsidDel="00000000" w:rsidP="00000000" w:rsidRDefault="00000000" w:rsidRPr="00000000" w14:paraId="0000001D">
      <w:pPr>
        <w:ind w:left="0" w:hanging="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Enfin, nous ne pouvons accepter que les directrices et directeurs soient tenus responsables de la gestion du non-remplacement et qu’ils doivent « réguler » les absences de leurs collègues.  Si ce sont bien ces dernières et derniers qui informent les circonscriptions de l’absence d’un personnel, c’est par contre de la prérogative des IEN et de la DSDEN de pourvoir à son remplacement. </w:t>
      </w:r>
    </w:p>
    <w:p w:rsidR="00000000" w:rsidDel="00000000" w:rsidP="00000000" w:rsidRDefault="00000000" w:rsidRPr="00000000" w14:paraId="0000001E">
      <w:pPr>
        <w:ind w:left="0" w:hanging="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Sans être exhaustifs, ces différents points suffisent pour vous alerter sur les profonds bouleversements que ce référentiel pourrait induire et à montrer l’urgence d’approfondir le dialogue social amorcé en mai.</w:t>
      </w:r>
    </w:p>
    <w:p w:rsidR="00000000" w:rsidDel="00000000" w:rsidP="00000000" w:rsidRDefault="00000000" w:rsidRPr="00000000" w14:paraId="0000001F">
      <w:pPr>
        <w:ind w:left="0" w:hanging="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Pour toutes ces raisons, nous vous demandons de ne pas publier ce texte et d’ouvrir sans délai de véritables concertations sur la direction et le fonctionnement de l’école.</w:t>
      </w:r>
    </w:p>
    <w:p w:rsidR="00000000" w:rsidDel="00000000" w:rsidP="00000000" w:rsidRDefault="00000000" w:rsidRPr="00000000" w14:paraId="00000020">
      <w:pPr>
        <w:ind w:left="0" w:hanging="2"/>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Nos organisations syndicales réaffirment que la richesse du 1</w:t>
      </w:r>
      <w:r w:rsidDel="00000000" w:rsidR="00000000" w:rsidRPr="00000000">
        <w:rPr>
          <w:rFonts w:ascii="Calibri" w:cs="Calibri" w:eastAsia="Calibri" w:hAnsi="Calibri"/>
          <w:color w:val="000000"/>
          <w:sz w:val="24"/>
          <w:szCs w:val="24"/>
          <w:vertAlign w:val="superscript"/>
          <w:rtl w:val="0"/>
        </w:rPr>
        <w:t xml:space="preserve">er</w:t>
      </w:r>
      <w:r w:rsidDel="00000000" w:rsidR="00000000" w:rsidRPr="00000000">
        <w:rPr>
          <w:rFonts w:ascii="Calibri" w:cs="Calibri" w:eastAsia="Calibri" w:hAnsi="Calibri"/>
          <w:color w:val="000000"/>
          <w:sz w:val="24"/>
          <w:szCs w:val="24"/>
          <w:rtl w:val="0"/>
        </w:rPr>
        <w:t xml:space="preserve"> degré, c’est la force du collectif. L’école n’a pas besoin d’entrer dans une culture de l’évaluation ni dans le triomphe des indicateurs de performance. Nos collègues attendent de toutes autres mesures dont l’école a besoin : du temps pour les directions comme pour les équipes, un allègement significatif de leur travail, des emplois pérennes et statutaires d’aide administrative et au fonctionnement de l’école, une revalorisation salariale et un réel soutien de la hiérarchie.</w:t>
      </w:r>
      <w:r w:rsidDel="00000000" w:rsidR="00000000" w:rsidRPr="00000000">
        <w:rPr>
          <w:rtl w:val="0"/>
        </w:rPr>
      </w:r>
    </w:p>
    <w:p w:rsidR="00000000" w:rsidDel="00000000" w:rsidP="00000000" w:rsidRDefault="00000000" w:rsidRPr="00000000" w14:paraId="00000021">
      <w:pPr>
        <w:spacing w:after="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Nous vous prions de croire, Madame la Ministre, en notre attachement et notre engagement en faveur du service public d’éducation. </w:t>
      </w:r>
    </w:p>
    <w:p w:rsidR="00000000" w:rsidDel="00000000" w:rsidP="00000000" w:rsidRDefault="00000000" w:rsidRPr="00000000" w14:paraId="00000022">
      <w:pPr>
        <w:ind w:left="0" w:hanging="2"/>
        <w:jc w:val="both"/>
        <w:rPr>
          <w:rFonts w:ascii="Calibri" w:cs="Calibri" w:eastAsia="Calibri" w:hAnsi="Calibri"/>
          <w:sz w:val="24.079999923706055"/>
          <w:szCs w:val="24.079999923706055"/>
        </w:rPr>
      </w:pPr>
      <w:r w:rsidDel="00000000" w:rsidR="00000000" w:rsidRPr="00000000">
        <w:rPr>
          <w:rtl w:val="0"/>
        </w:rPr>
      </w:r>
    </w:p>
    <w:p w:rsidR="00000000" w:rsidDel="00000000" w:rsidP="00000000" w:rsidRDefault="00000000" w:rsidRPr="00000000" w14:paraId="00000023">
      <w:pPr>
        <w:ind w:left="5040" w:firstLine="720"/>
        <w:jc w:val="both"/>
        <w:rPr>
          <w:rFonts w:ascii="Calibri" w:cs="Calibri" w:eastAsia="Calibri" w:hAnsi="Calibri"/>
          <w:sz w:val="24.079999923706055"/>
          <w:szCs w:val="24.079999923706055"/>
        </w:rPr>
      </w:pPr>
      <w:r w:rsidDel="00000000" w:rsidR="00000000" w:rsidRPr="00000000">
        <w:rPr>
          <w:rFonts w:ascii="Calibri" w:cs="Calibri" w:eastAsia="Calibri" w:hAnsi="Calibri"/>
          <w:sz w:val="24.079999923706055"/>
          <w:szCs w:val="24.079999923706055"/>
          <w:rtl w:val="0"/>
        </w:rPr>
        <w:t xml:space="preserve">Pour l’intersyndicale,</w:t>
      </w:r>
    </w:p>
    <w:p w:rsidR="00000000" w:rsidDel="00000000" w:rsidP="00000000" w:rsidRDefault="00000000" w:rsidRPr="00000000" w14:paraId="00000024">
      <w:pPr>
        <w:ind w:left="5040" w:firstLine="720"/>
        <w:jc w:val="both"/>
        <w:rPr>
          <w:rFonts w:ascii="Calibri" w:cs="Calibri" w:eastAsia="Calibri" w:hAnsi="Calibri"/>
          <w:sz w:val="24.079999923706055"/>
          <w:szCs w:val="24.079999923706055"/>
        </w:rPr>
      </w:pPr>
      <w:r w:rsidDel="00000000" w:rsidR="00000000" w:rsidRPr="00000000">
        <w:rPr>
          <w:rFonts w:ascii="Calibri" w:cs="Calibri" w:eastAsia="Calibri" w:hAnsi="Calibri"/>
          <w:sz w:val="24.079999923706055"/>
          <w:szCs w:val="24.079999923706055"/>
          <w:rtl w:val="0"/>
        </w:rPr>
        <w:t xml:space="preserve">Guislaine David</w:t>
      </w:r>
    </w:p>
    <w:p w:rsidR="00000000" w:rsidDel="00000000" w:rsidP="00000000" w:rsidRDefault="00000000" w:rsidRPr="00000000" w14:paraId="00000025">
      <w:pPr>
        <w:widowControl w:val="0"/>
        <w:spacing w:after="0" w:before="11.1260986328125" w:line="256.41955375671387" w:lineRule="auto"/>
        <w:ind w:left="20.755157470703125" w:right="1430.2508544921875" w:firstLine="0"/>
        <w:jc w:val="center"/>
        <w:rPr>
          <w:rFonts w:ascii="Calibri" w:cs="Calibri" w:eastAsia="Calibri" w:hAnsi="Calibri"/>
          <w:sz w:val="24.079999923706055"/>
          <w:szCs w:val="24.079999923706055"/>
        </w:rPr>
      </w:pPr>
      <w:r w:rsidDel="00000000" w:rsidR="00000000" w:rsidRPr="00000000">
        <w:rPr>
          <w:rtl w:val="0"/>
        </w:rPr>
      </w:r>
    </w:p>
    <w:p w:rsidR="00000000" w:rsidDel="00000000" w:rsidP="00000000" w:rsidRDefault="00000000" w:rsidRPr="00000000" w14:paraId="00000026">
      <w:pPr>
        <w:widowControl w:val="0"/>
        <w:spacing w:after="0" w:before="0.8203125" w:line="240" w:lineRule="auto"/>
        <w:ind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4.079999923706055"/>
          <w:szCs w:val="24.079999923706055"/>
          <w:rtl w:val="0"/>
        </w:rPr>
        <w:t xml:space="preserve">                                                                                       </w:t>
      </w:r>
      <w:r w:rsidDel="00000000" w:rsidR="00000000" w:rsidRPr="00000000">
        <w:rPr>
          <w:rFonts w:ascii="Calibri" w:cs="Calibri" w:eastAsia="Calibri" w:hAnsi="Calibri"/>
          <w:sz w:val="22.079999923706055"/>
          <w:szCs w:val="22.079999923706055"/>
        </w:rPr>
        <w:drawing>
          <wp:inline distB="19050" distT="19050" distL="19050" distR="19050">
            <wp:extent cx="1238250" cy="59613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38250" cy="59613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widowControl w:val="0"/>
        <w:spacing w:after="0" w:before="0.8203125" w:line="240" w:lineRule="auto"/>
        <w:ind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8">
      <w:pPr>
        <w:widowControl w:val="0"/>
        <w:spacing w:after="0" w:before="0.8203125" w:line="240" w:lineRule="auto"/>
        <w:ind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9">
      <w:pPr>
        <w:widowControl w:val="0"/>
        <w:spacing w:after="0" w:before="0.8203125" w:line="240" w:lineRule="auto"/>
        <w:ind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A">
      <w:pPr>
        <w:widowControl w:val="0"/>
        <w:spacing w:after="0" w:before="0.8203125" w:line="240" w:lineRule="auto"/>
        <w:ind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B">
      <w:pPr>
        <w:widowControl w:val="0"/>
        <w:spacing w:after="0" w:before="0.8203125" w:line="240" w:lineRule="auto"/>
        <w:ind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C">
      <w:pPr>
        <w:ind w:left="0" w:hanging="2"/>
        <w:jc w:val="both"/>
        <w:rPr/>
      </w:pPr>
      <w:r w:rsidDel="00000000" w:rsidR="00000000" w:rsidRPr="00000000">
        <w:rPr>
          <w:rtl w:val="0"/>
        </w:rPr>
      </w:r>
    </w:p>
    <w:p w:rsidR="00000000" w:rsidDel="00000000" w:rsidP="00000000" w:rsidRDefault="00000000" w:rsidRPr="00000000" w14:paraId="0000002D">
      <w:pPr>
        <w:widowControl w:val="0"/>
        <w:spacing w:after="0" w:before="0.8203125" w:line="240" w:lineRule="auto"/>
        <w:ind w:firstLine="0"/>
        <w:jc w:val="center"/>
        <w:rPr/>
      </w:pPr>
      <w:r w:rsidDel="00000000" w:rsidR="00000000" w:rsidRPr="00000000">
        <w:rPr>
          <w:rFonts w:ascii="Calibri" w:cs="Calibri" w:eastAsia="Calibri" w:hAnsi="Calibri"/>
          <w:i w:val="1"/>
          <w:sz w:val="18.079999923706055"/>
          <w:szCs w:val="18.079999923706055"/>
          <w:rtl w:val="0"/>
        </w:rPr>
        <w:t xml:space="preserve">128, boulevard Auguste Blanqui 75013 PARIS tél : 01 40 79 50 00 www.snuipp.fr</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fr"/>
      </w:rPr>
    </w:rPrDefault>
    <w:pPrDefault>
      <w:pPr>
        <w:spacing w:after="160" w:line="259"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240" w:lineRule="auto"/>
      <w:ind w:left="0" w:firstLine="0"/>
    </w:pPr>
    <w:rPr>
      <w:rFonts w:ascii="Play" w:cs="Play" w:eastAsia="Play" w:hAnsi="Play"/>
      <w:color w:val="0f4761"/>
      <w:sz w:val="40"/>
      <w:szCs w:val="40"/>
      <w:vertAlign w:val="baseline"/>
    </w:rPr>
  </w:style>
  <w:style w:type="paragraph" w:styleId="Heading2">
    <w:name w:val="heading 2"/>
    <w:basedOn w:val="Normal"/>
    <w:next w:val="Normal"/>
    <w:pPr>
      <w:keepNext w:val="1"/>
      <w:keepLines w:val="1"/>
      <w:spacing w:after="80" w:before="160" w:line="240" w:lineRule="auto"/>
      <w:ind w:left="0" w:firstLine="0"/>
    </w:pPr>
    <w:rPr>
      <w:rFonts w:ascii="Play" w:cs="Play" w:eastAsia="Play" w:hAnsi="Play"/>
      <w:color w:val="0f4761"/>
      <w:sz w:val="32"/>
      <w:szCs w:val="32"/>
      <w:vertAlign w:val="baseline"/>
    </w:rPr>
  </w:style>
  <w:style w:type="paragraph" w:styleId="Heading3">
    <w:name w:val="heading 3"/>
    <w:basedOn w:val="Normal"/>
    <w:next w:val="Normal"/>
    <w:pPr>
      <w:keepNext w:val="1"/>
      <w:keepLines w:val="1"/>
      <w:spacing w:after="80" w:before="160" w:line="240" w:lineRule="auto"/>
      <w:ind w:left="0" w:firstLine="0"/>
    </w:pPr>
    <w:rPr>
      <w:rFonts w:ascii="Aptos" w:cs="Aptos" w:eastAsia="Aptos" w:hAnsi="Aptos"/>
      <w:color w:val="0f4761"/>
      <w:sz w:val="28"/>
      <w:szCs w:val="28"/>
      <w:vertAlign w:val="baseline"/>
    </w:rPr>
  </w:style>
  <w:style w:type="paragraph" w:styleId="Heading4">
    <w:name w:val="heading 4"/>
    <w:basedOn w:val="Normal"/>
    <w:next w:val="Normal"/>
    <w:pPr>
      <w:keepNext w:val="1"/>
      <w:keepLines w:val="1"/>
      <w:spacing w:after="40" w:before="80" w:line="240" w:lineRule="auto"/>
      <w:ind w:left="0" w:firstLine="0"/>
    </w:pPr>
    <w:rPr>
      <w:rFonts w:ascii="Aptos" w:cs="Aptos" w:eastAsia="Aptos" w:hAnsi="Aptos"/>
      <w:i w:val="1"/>
      <w:color w:val="0f4761"/>
      <w:sz w:val="24"/>
      <w:szCs w:val="24"/>
      <w:vertAlign w:val="baseline"/>
    </w:rPr>
  </w:style>
  <w:style w:type="paragraph" w:styleId="Heading5">
    <w:name w:val="heading 5"/>
    <w:basedOn w:val="Normal"/>
    <w:next w:val="Normal"/>
    <w:pPr>
      <w:keepNext w:val="1"/>
      <w:keepLines w:val="1"/>
      <w:spacing w:after="40" w:before="80" w:line="240" w:lineRule="auto"/>
      <w:ind w:left="0" w:firstLine="0"/>
    </w:pPr>
    <w:rPr>
      <w:rFonts w:ascii="Aptos" w:cs="Aptos" w:eastAsia="Aptos" w:hAnsi="Aptos"/>
      <w:color w:val="0f4761"/>
      <w:sz w:val="24"/>
      <w:szCs w:val="24"/>
      <w:vertAlign w:val="baseline"/>
    </w:rPr>
  </w:style>
  <w:style w:type="paragraph" w:styleId="Heading6">
    <w:name w:val="heading 6"/>
    <w:basedOn w:val="Normal"/>
    <w:next w:val="Normal"/>
    <w:pPr>
      <w:keepNext w:val="1"/>
      <w:keepLines w:val="1"/>
      <w:spacing w:after="0" w:before="40" w:line="240" w:lineRule="auto"/>
      <w:ind w:left="0" w:firstLine="0"/>
    </w:pPr>
    <w:rPr>
      <w:rFonts w:ascii="Aptos" w:cs="Aptos" w:eastAsia="Aptos" w:hAnsi="Aptos"/>
      <w:i w:val="1"/>
      <w:color w:val="595959"/>
      <w:sz w:val="24"/>
      <w:szCs w:val="24"/>
      <w:vertAlign w:val="baseline"/>
    </w:rPr>
  </w:style>
  <w:style w:type="paragraph" w:styleId="Title">
    <w:name w:val="Title"/>
    <w:basedOn w:val="Normal"/>
    <w:next w:val="Normal"/>
    <w:pPr>
      <w:spacing w:after="80" w:line="240" w:lineRule="auto"/>
      <w:ind w:left="0" w:firstLine="0"/>
    </w:pPr>
    <w:rPr>
      <w:rFonts w:ascii="Play" w:cs="Play" w:eastAsia="Play" w:hAnsi="Play"/>
      <w:sz w:val="56"/>
      <w:szCs w:val="56"/>
      <w:vertAlign w:val="baseline"/>
    </w:rPr>
  </w:style>
  <w:style w:type="paragraph" w:styleId="Normal" w:default="1">
    <w:name w:val="Normal"/>
    <w:qFormat w:val="1"/>
    <w:rsid w:val="004C645C"/>
    <w:pPr>
      <w:suppressAutoHyphens w:val="1"/>
      <w:spacing w:after="160" w:line="259" w:lineRule="auto"/>
      <w:ind w:left="-1" w:leftChars="-1" w:hanging="1" w:hangingChars="1"/>
      <w:textDirection w:val="btLr"/>
      <w:textAlignment w:val="top"/>
      <w:outlineLvl w:val="0"/>
    </w:pPr>
    <w:rPr>
      <w:rFonts w:ascii="Aptos" w:cs="Aptos" w:eastAsia="Aptos" w:hAnsi="Aptos"/>
      <w:kern w:val="0"/>
      <w:position w:val="-1"/>
      <w:sz w:val="22"/>
      <w:szCs w:val="22"/>
      <w:lang w:eastAsia="fr-FR"/>
    </w:rPr>
  </w:style>
  <w:style w:type="paragraph" w:styleId="Titre1">
    <w:name w:val="heading 1"/>
    <w:basedOn w:val="Normal"/>
    <w:next w:val="Normal"/>
    <w:link w:val="Titre1Car"/>
    <w:uiPriority w:val="9"/>
    <w:qFormat w:val="1"/>
    <w:rsid w:val="004C645C"/>
    <w:pPr>
      <w:keepNext w:val="1"/>
      <w:keepLines w:val="1"/>
      <w:suppressAutoHyphens w:val="0"/>
      <w:spacing w:after="80" w:before="360" w:line="240" w:lineRule="auto"/>
      <w:ind w:left="0" w:leftChars="0" w:firstLine="0" w:firstLineChars="0"/>
      <w:textDirection w:val="lrTb"/>
      <w:textAlignment w:val="auto"/>
    </w:pPr>
    <w:rPr>
      <w:rFonts w:asciiTheme="majorHAnsi" w:cstheme="majorBidi" w:eastAsiaTheme="majorEastAsia" w:hAnsiTheme="majorHAnsi"/>
      <w:color w:val="0f4761" w:themeColor="accent1" w:themeShade="0000BF"/>
      <w:kern w:val="2"/>
      <w:position w:val="0"/>
      <w:sz w:val="40"/>
      <w:szCs w:val="40"/>
      <w:lang w:eastAsia="en-US"/>
    </w:rPr>
  </w:style>
  <w:style w:type="paragraph" w:styleId="Titre2">
    <w:name w:val="heading 2"/>
    <w:basedOn w:val="Normal"/>
    <w:next w:val="Normal"/>
    <w:link w:val="Titre2Car"/>
    <w:uiPriority w:val="9"/>
    <w:semiHidden w:val="1"/>
    <w:unhideWhenUsed w:val="1"/>
    <w:qFormat w:val="1"/>
    <w:rsid w:val="004C645C"/>
    <w:pPr>
      <w:keepNext w:val="1"/>
      <w:keepLines w:val="1"/>
      <w:suppressAutoHyphens w:val="0"/>
      <w:spacing w:after="80" w:before="160" w:line="240" w:lineRule="auto"/>
      <w:ind w:left="0" w:leftChars="0" w:firstLine="0" w:firstLineChars="0"/>
      <w:textDirection w:val="lrTb"/>
      <w:textAlignment w:val="auto"/>
      <w:outlineLvl w:val="1"/>
    </w:pPr>
    <w:rPr>
      <w:rFonts w:asciiTheme="majorHAnsi" w:cstheme="majorBidi" w:eastAsiaTheme="majorEastAsia" w:hAnsiTheme="majorHAnsi"/>
      <w:color w:val="0f4761" w:themeColor="accent1" w:themeShade="0000BF"/>
      <w:kern w:val="2"/>
      <w:position w:val="0"/>
      <w:sz w:val="32"/>
      <w:szCs w:val="32"/>
      <w:lang w:eastAsia="en-US"/>
    </w:rPr>
  </w:style>
  <w:style w:type="paragraph" w:styleId="Titre3">
    <w:name w:val="heading 3"/>
    <w:basedOn w:val="Normal"/>
    <w:next w:val="Normal"/>
    <w:link w:val="Titre3Car"/>
    <w:uiPriority w:val="9"/>
    <w:semiHidden w:val="1"/>
    <w:unhideWhenUsed w:val="1"/>
    <w:qFormat w:val="1"/>
    <w:rsid w:val="004C645C"/>
    <w:pPr>
      <w:keepNext w:val="1"/>
      <w:keepLines w:val="1"/>
      <w:suppressAutoHyphens w:val="0"/>
      <w:spacing w:after="80" w:before="160" w:line="240" w:lineRule="auto"/>
      <w:ind w:left="0" w:leftChars="0" w:firstLine="0" w:firstLineChars="0"/>
      <w:textDirection w:val="lrTb"/>
      <w:textAlignment w:val="auto"/>
      <w:outlineLvl w:val="2"/>
    </w:pPr>
    <w:rPr>
      <w:rFonts w:asciiTheme="minorHAnsi" w:cstheme="majorBidi" w:eastAsiaTheme="majorEastAsia" w:hAnsiTheme="minorHAnsi"/>
      <w:color w:val="0f4761" w:themeColor="accent1" w:themeShade="0000BF"/>
      <w:kern w:val="2"/>
      <w:position w:val="0"/>
      <w:sz w:val="28"/>
      <w:szCs w:val="28"/>
      <w:lang w:eastAsia="en-US"/>
    </w:rPr>
  </w:style>
  <w:style w:type="paragraph" w:styleId="Titre4">
    <w:name w:val="heading 4"/>
    <w:basedOn w:val="Normal"/>
    <w:next w:val="Normal"/>
    <w:link w:val="Titre4Car"/>
    <w:uiPriority w:val="9"/>
    <w:semiHidden w:val="1"/>
    <w:unhideWhenUsed w:val="1"/>
    <w:qFormat w:val="1"/>
    <w:rsid w:val="004C645C"/>
    <w:pPr>
      <w:keepNext w:val="1"/>
      <w:keepLines w:val="1"/>
      <w:suppressAutoHyphens w:val="0"/>
      <w:spacing w:after="40" w:before="80" w:line="240" w:lineRule="auto"/>
      <w:ind w:left="0" w:leftChars="0" w:firstLine="0" w:firstLineChars="0"/>
      <w:textDirection w:val="lrTb"/>
      <w:textAlignment w:val="auto"/>
      <w:outlineLvl w:val="3"/>
    </w:pPr>
    <w:rPr>
      <w:rFonts w:asciiTheme="minorHAnsi" w:cstheme="majorBidi" w:eastAsiaTheme="majorEastAsia" w:hAnsiTheme="minorHAnsi"/>
      <w:i w:val="1"/>
      <w:iCs w:val="1"/>
      <w:color w:val="0f4761" w:themeColor="accent1" w:themeShade="0000BF"/>
      <w:kern w:val="2"/>
      <w:position w:val="0"/>
      <w:sz w:val="24"/>
      <w:szCs w:val="24"/>
      <w:lang w:eastAsia="en-US"/>
    </w:rPr>
  </w:style>
  <w:style w:type="paragraph" w:styleId="Titre5">
    <w:name w:val="heading 5"/>
    <w:basedOn w:val="Normal"/>
    <w:next w:val="Normal"/>
    <w:link w:val="Titre5Car"/>
    <w:uiPriority w:val="9"/>
    <w:semiHidden w:val="1"/>
    <w:unhideWhenUsed w:val="1"/>
    <w:qFormat w:val="1"/>
    <w:rsid w:val="004C645C"/>
    <w:pPr>
      <w:keepNext w:val="1"/>
      <w:keepLines w:val="1"/>
      <w:suppressAutoHyphens w:val="0"/>
      <w:spacing w:after="40" w:before="80" w:line="240" w:lineRule="auto"/>
      <w:ind w:left="0" w:leftChars="0" w:firstLine="0" w:firstLineChars="0"/>
      <w:textDirection w:val="lrTb"/>
      <w:textAlignment w:val="auto"/>
      <w:outlineLvl w:val="4"/>
    </w:pPr>
    <w:rPr>
      <w:rFonts w:asciiTheme="minorHAnsi" w:cstheme="majorBidi" w:eastAsiaTheme="majorEastAsia" w:hAnsiTheme="minorHAnsi"/>
      <w:color w:val="0f4761" w:themeColor="accent1" w:themeShade="0000BF"/>
      <w:kern w:val="2"/>
      <w:position w:val="0"/>
      <w:sz w:val="24"/>
      <w:szCs w:val="24"/>
      <w:lang w:eastAsia="en-US"/>
    </w:rPr>
  </w:style>
  <w:style w:type="paragraph" w:styleId="Titre6">
    <w:name w:val="heading 6"/>
    <w:basedOn w:val="Normal"/>
    <w:next w:val="Normal"/>
    <w:link w:val="Titre6Car"/>
    <w:uiPriority w:val="9"/>
    <w:semiHidden w:val="1"/>
    <w:unhideWhenUsed w:val="1"/>
    <w:qFormat w:val="1"/>
    <w:rsid w:val="004C645C"/>
    <w:pPr>
      <w:keepNext w:val="1"/>
      <w:keepLines w:val="1"/>
      <w:suppressAutoHyphens w:val="0"/>
      <w:spacing w:after="0" w:before="40" w:line="240" w:lineRule="auto"/>
      <w:ind w:left="0" w:leftChars="0" w:firstLine="0" w:firstLineChars="0"/>
      <w:textDirection w:val="lrTb"/>
      <w:textAlignment w:val="auto"/>
      <w:outlineLvl w:val="5"/>
    </w:pPr>
    <w:rPr>
      <w:rFonts w:asciiTheme="minorHAnsi" w:cstheme="majorBidi" w:eastAsiaTheme="majorEastAsia" w:hAnsiTheme="minorHAnsi"/>
      <w:i w:val="1"/>
      <w:iCs w:val="1"/>
      <w:color w:val="595959" w:themeColor="text1" w:themeTint="0000A6"/>
      <w:kern w:val="2"/>
      <w:position w:val="0"/>
      <w:sz w:val="24"/>
      <w:szCs w:val="24"/>
      <w:lang w:eastAsia="en-US"/>
    </w:rPr>
  </w:style>
  <w:style w:type="paragraph" w:styleId="Titre7">
    <w:name w:val="heading 7"/>
    <w:basedOn w:val="Normal"/>
    <w:next w:val="Normal"/>
    <w:link w:val="Titre7Car"/>
    <w:uiPriority w:val="9"/>
    <w:semiHidden w:val="1"/>
    <w:unhideWhenUsed w:val="1"/>
    <w:qFormat w:val="1"/>
    <w:rsid w:val="004C645C"/>
    <w:pPr>
      <w:keepNext w:val="1"/>
      <w:keepLines w:val="1"/>
      <w:suppressAutoHyphens w:val="0"/>
      <w:spacing w:after="0" w:before="40" w:line="240" w:lineRule="auto"/>
      <w:ind w:left="0" w:leftChars="0" w:firstLine="0" w:firstLineChars="0"/>
      <w:textDirection w:val="lrTb"/>
      <w:textAlignment w:val="auto"/>
      <w:outlineLvl w:val="6"/>
    </w:pPr>
    <w:rPr>
      <w:rFonts w:asciiTheme="minorHAnsi" w:cstheme="majorBidi" w:eastAsiaTheme="majorEastAsia" w:hAnsiTheme="minorHAnsi"/>
      <w:color w:val="595959" w:themeColor="text1" w:themeTint="0000A6"/>
      <w:kern w:val="2"/>
      <w:position w:val="0"/>
      <w:sz w:val="24"/>
      <w:szCs w:val="24"/>
      <w:lang w:eastAsia="en-US"/>
    </w:rPr>
  </w:style>
  <w:style w:type="paragraph" w:styleId="Titre8">
    <w:name w:val="heading 8"/>
    <w:basedOn w:val="Normal"/>
    <w:next w:val="Normal"/>
    <w:link w:val="Titre8Car"/>
    <w:uiPriority w:val="9"/>
    <w:semiHidden w:val="1"/>
    <w:unhideWhenUsed w:val="1"/>
    <w:qFormat w:val="1"/>
    <w:rsid w:val="004C645C"/>
    <w:pPr>
      <w:keepNext w:val="1"/>
      <w:keepLines w:val="1"/>
      <w:suppressAutoHyphens w:val="0"/>
      <w:spacing w:after="0" w:line="240" w:lineRule="auto"/>
      <w:ind w:left="0" w:leftChars="0" w:firstLine="0" w:firstLineChars="0"/>
      <w:textDirection w:val="lrTb"/>
      <w:textAlignment w:val="auto"/>
      <w:outlineLvl w:val="7"/>
    </w:pPr>
    <w:rPr>
      <w:rFonts w:asciiTheme="minorHAnsi" w:cstheme="majorBidi" w:eastAsiaTheme="majorEastAsia" w:hAnsiTheme="minorHAnsi"/>
      <w:i w:val="1"/>
      <w:iCs w:val="1"/>
      <w:color w:val="272727" w:themeColor="text1" w:themeTint="0000D8"/>
      <w:kern w:val="2"/>
      <w:position w:val="0"/>
      <w:sz w:val="24"/>
      <w:szCs w:val="24"/>
      <w:lang w:eastAsia="en-US"/>
    </w:rPr>
  </w:style>
  <w:style w:type="paragraph" w:styleId="Titre9">
    <w:name w:val="heading 9"/>
    <w:basedOn w:val="Normal"/>
    <w:next w:val="Normal"/>
    <w:link w:val="Titre9Car"/>
    <w:uiPriority w:val="9"/>
    <w:semiHidden w:val="1"/>
    <w:unhideWhenUsed w:val="1"/>
    <w:qFormat w:val="1"/>
    <w:rsid w:val="004C645C"/>
    <w:pPr>
      <w:keepNext w:val="1"/>
      <w:keepLines w:val="1"/>
      <w:suppressAutoHyphens w:val="0"/>
      <w:spacing w:after="0" w:line="240" w:lineRule="auto"/>
      <w:ind w:left="0" w:leftChars="0" w:firstLine="0" w:firstLineChars="0"/>
      <w:textDirection w:val="lrTb"/>
      <w:textAlignment w:val="auto"/>
      <w:outlineLvl w:val="8"/>
    </w:pPr>
    <w:rPr>
      <w:rFonts w:asciiTheme="minorHAnsi" w:cstheme="majorBidi" w:eastAsiaTheme="majorEastAsia" w:hAnsiTheme="minorHAnsi"/>
      <w:color w:val="272727" w:themeColor="text1" w:themeTint="0000D8"/>
      <w:kern w:val="2"/>
      <w:position w:val="0"/>
      <w:sz w:val="24"/>
      <w:szCs w:val="24"/>
      <w:lang w:eastAsia="en-US"/>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4C645C"/>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4C645C"/>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4C645C"/>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4C645C"/>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4C645C"/>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4C645C"/>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4C645C"/>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4C645C"/>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4C645C"/>
    <w:rPr>
      <w:rFonts w:cstheme="majorBidi" w:eastAsiaTheme="majorEastAsia"/>
      <w:color w:val="272727" w:themeColor="text1" w:themeTint="0000D8"/>
    </w:rPr>
  </w:style>
  <w:style w:type="paragraph" w:styleId="Titre">
    <w:name w:val="Title"/>
    <w:basedOn w:val="Normal"/>
    <w:next w:val="Normal"/>
    <w:link w:val="TitreCar"/>
    <w:uiPriority w:val="10"/>
    <w:qFormat w:val="1"/>
    <w:rsid w:val="004C645C"/>
    <w:pPr>
      <w:suppressAutoHyphens w:val="0"/>
      <w:spacing w:after="80" w:line="240" w:lineRule="auto"/>
      <w:ind w:left="0" w:leftChars="0" w:firstLine="0" w:firstLineChars="0"/>
      <w:contextualSpacing w:val="1"/>
      <w:textDirection w:val="lrTb"/>
      <w:textAlignment w:val="auto"/>
      <w:outlineLvl w:val="9"/>
    </w:pPr>
    <w:rPr>
      <w:rFonts w:asciiTheme="majorHAnsi" w:cstheme="majorBidi" w:eastAsiaTheme="majorEastAsia" w:hAnsiTheme="majorHAnsi"/>
      <w:spacing w:val="-10"/>
      <w:kern w:val="28"/>
      <w:position w:val="0"/>
      <w:sz w:val="56"/>
      <w:szCs w:val="56"/>
      <w:lang w:eastAsia="en-US"/>
    </w:rPr>
  </w:style>
  <w:style w:type="character" w:styleId="TitreCar" w:customStyle="1">
    <w:name w:val="Titre Car"/>
    <w:basedOn w:val="Policepardfaut"/>
    <w:link w:val="Titre"/>
    <w:uiPriority w:val="10"/>
    <w:rsid w:val="004C645C"/>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4C645C"/>
    <w:pPr>
      <w:numPr>
        <w:ilvl w:val="1"/>
      </w:numPr>
      <w:suppressAutoHyphens w:val="0"/>
      <w:spacing w:line="240" w:lineRule="auto"/>
      <w:textDirection w:val="lrTb"/>
      <w:textAlignment w:val="auto"/>
      <w:outlineLvl w:val="9"/>
    </w:pPr>
    <w:rPr>
      <w:rFonts w:asciiTheme="minorHAnsi" w:cstheme="majorBidi" w:eastAsiaTheme="majorEastAsia" w:hAnsiTheme="minorHAnsi"/>
      <w:color w:val="595959" w:themeColor="text1" w:themeTint="0000A6"/>
      <w:spacing w:val="15"/>
      <w:kern w:val="2"/>
      <w:position w:val="0"/>
      <w:sz w:val="28"/>
      <w:szCs w:val="28"/>
      <w:lang w:eastAsia="en-US"/>
    </w:rPr>
  </w:style>
  <w:style w:type="character" w:styleId="Sous-titreCar" w:customStyle="1">
    <w:name w:val="Sous-titre Car"/>
    <w:basedOn w:val="Policepardfaut"/>
    <w:link w:val="Sous-titre"/>
    <w:uiPriority w:val="11"/>
    <w:rsid w:val="004C645C"/>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4C645C"/>
    <w:pPr>
      <w:suppressAutoHyphens w:val="0"/>
      <w:spacing w:before="160" w:line="240" w:lineRule="auto"/>
      <w:ind w:left="0" w:leftChars="0" w:firstLine="0" w:firstLineChars="0"/>
      <w:jc w:val="center"/>
      <w:textDirection w:val="lrTb"/>
      <w:textAlignment w:val="auto"/>
      <w:outlineLvl w:val="9"/>
    </w:pPr>
    <w:rPr>
      <w:rFonts w:asciiTheme="minorHAnsi" w:cstheme="minorBidi" w:eastAsiaTheme="minorHAnsi" w:hAnsiTheme="minorHAnsi"/>
      <w:i w:val="1"/>
      <w:iCs w:val="1"/>
      <w:color w:val="404040" w:themeColor="text1" w:themeTint="0000BF"/>
      <w:kern w:val="2"/>
      <w:position w:val="0"/>
      <w:sz w:val="24"/>
      <w:szCs w:val="24"/>
      <w:lang w:eastAsia="en-US"/>
    </w:rPr>
  </w:style>
  <w:style w:type="character" w:styleId="CitationCar" w:customStyle="1">
    <w:name w:val="Citation Car"/>
    <w:basedOn w:val="Policepardfaut"/>
    <w:link w:val="Citation"/>
    <w:uiPriority w:val="29"/>
    <w:rsid w:val="004C645C"/>
    <w:rPr>
      <w:i w:val="1"/>
      <w:iCs w:val="1"/>
      <w:color w:val="404040" w:themeColor="text1" w:themeTint="0000BF"/>
    </w:rPr>
  </w:style>
  <w:style w:type="paragraph" w:styleId="Paragraphedeliste">
    <w:name w:val="List Paragraph"/>
    <w:basedOn w:val="Normal"/>
    <w:uiPriority w:val="34"/>
    <w:qFormat w:val="1"/>
    <w:rsid w:val="004C645C"/>
    <w:pPr>
      <w:suppressAutoHyphens w:val="0"/>
      <w:spacing w:after="0" w:line="240" w:lineRule="auto"/>
      <w:ind w:left="720" w:leftChars="0" w:firstLine="0" w:firstLineChars="0"/>
      <w:contextualSpacing w:val="1"/>
      <w:textDirection w:val="lrTb"/>
      <w:textAlignment w:val="auto"/>
      <w:outlineLvl w:val="9"/>
    </w:pPr>
    <w:rPr>
      <w:rFonts w:asciiTheme="minorHAnsi" w:cstheme="minorBidi" w:eastAsiaTheme="minorHAnsi" w:hAnsiTheme="minorHAnsi"/>
      <w:kern w:val="2"/>
      <w:position w:val="0"/>
      <w:sz w:val="24"/>
      <w:szCs w:val="24"/>
      <w:lang w:eastAsia="en-US"/>
    </w:rPr>
  </w:style>
  <w:style w:type="character" w:styleId="Accentuationintense">
    <w:name w:val="Intense Emphasis"/>
    <w:basedOn w:val="Policepardfaut"/>
    <w:uiPriority w:val="21"/>
    <w:qFormat w:val="1"/>
    <w:rsid w:val="004C645C"/>
    <w:rPr>
      <w:i w:val="1"/>
      <w:iCs w:val="1"/>
      <w:color w:val="0f4761" w:themeColor="accent1" w:themeShade="0000BF"/>
    </w:rPr>
  </w:style>
  <w:style w:type="paragraph" w:styleId="Citationintense">
    <w:name w:val="Intense Quote"/>
    <w:basedOn w:val="Normal"/>
    <w:next w:val="Normal"/>
    <w:link w:val="CitationintenseCar"/>
    <w:uiPriority w:val="30"/>
    <w:qFormat w:val="1"/>
    <w:rsid w:val="004C645C"/>
    <w:pPr>
      <w:pBdr>
        <w:top w:color="0f4761" w:space="10" w:sz="4" w:themeColor="accent1" w:themeShade="0000BF" w:val="single"/>
        <w:bottom w:color="0f4761" w:space="10" w:sz="4" w:themeColor="accent1" w:themeShade="0000BF" w:val="single"/>
      </w:pBdr>
      <w:suppressAutoHyphens w:val="0"/>
      <w:spacing w:after="360" w:before="360" w:line="240" w:lineRule="auto"/>
      <w:ind w:left="864" w:right="864" w:leftChars="0" w:firstLine="0" w:firstLineChars="0"/>
      <w:jc w:val="center"/>
      <w:textDirection w:val="lrTb"/>
      <w:textAlignment w:val="auto"/>
      <w:outlineLvl w:val="9"/>
    </w:pPr>
    <w:rPr>
      <w:rFonts w:asciiTheme="minorHAnsi" w:cstheme="minorBidi" w:eastAsiaTheme="minorHAnsi" w:hAnsiTheme="minorHAnsi"/>
      <w:i w:val="1"/>
      <w:iCs w:val="1"/>
      <w:color w:val="0f4761" w:themeColor="accent1" w:themeShade="0000BF"/>
      <w:kern w:val="2"/>
      <w:position w:val="0"/>
      <w:sz w:val="24"/>
      <w:szCs w:val="24"/>
      <w:lang w:eastAsia="en-US"/>
    </w:rPr>
  </w:style>
  <w:style w:type="character" w:styleId="CitationintenseCar" w:customStyle="1">
    <w:name w:val="Citation intense Car"/>
    <w:basedOn w:val="Policepardfaut"/>
    <w:link w:val="Citationintense"/>
    <w:uiPriority w:val="30"/>
    <w:rsid w:val="004C645C"/>
    <w:rPr>
      <w:i w:val="1"/>
      <w:iCs w:val="1"/>
      <w:color w:val="0f4761" w:themeColor="accent1" w:themeShade="0000BF"/>
    </w:rPr>
  </w:style>
  <w:style w:type="character" w:styleId="Rfrenceintense">
    <w:name w:val="Intense Reference"/>
    <w:basedOn w:val="Policepardfaut"/>
    <w:uiPriority w:val="32"/>
    <w:qFormat w:val="1"/>
    <w:rsid w:val="004C645C"/>
    <w:rPr>
      <w:b w:val="1"/>
      <w:bCs w:val="1"/>
      <w:smallCaps w:val="1"/>
      <w:color w:val="0f4761" w:themeColor="accent1" w:themeShade="0000BF"/>
      <w:spacing w:val="5"/>
    </w:rPr>
  </w:style>
  <w:style w:type="paragraph" w:styleId="Subtitle">
    <w:name w:val="Subtitle"/>
    <w:basedOn w:val="Normal"/>
    <w:next w:val="Normal"/>
    <w:pPr>
      <w:spacing w:line="240" w:lineRule="auto"/>
    </w:pPr>
    <w:rPr>
      <w:rFonts w:ascii="Aptos" w:cs="Aptos" w:eastAsia="Aptos" w:hAnsi="Aptos"/>
      <w:color w:val="595959"/>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C/8z6FrtshXdz80WzsIJjHD9Dg==">CgMxLjA4AHIhMXVYRmtNbmlxVzJ5eGV4bHltQkNxclhaNnlCN19Ib0ZJ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2025-06-19T15:47:00Z</dcterms:created>
  <dc:creator>Guislaine David</dc:creator>
</cp:coreProperties>
</file>